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B90DEA" w14:textId="77777777" w:rsidR="002C3059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0" w:name="gjdgxs" w:colFirst="0" w:colLast="0"/>
      <w:bookmarkEnd w:id="0"/>
      <w:r>
        <w:rPr>
          <w:noProof/>
        </w:rPr>
        <w:drawing>
          <wp:anchor distT="0" distB="0" distL="0" distR="0" simplePos="0" relativeHeight="251658240" behindDoc="1" locked="0" layoutInCell="1" hidden="0" allowOverlap="1" wp14:anchorId="7ED720B3" wp14:editId="1E0E81C5">
            <wp:simplePos x="0" y="0"/>
            <wp:positionH relativeFrom="page">
              <wp:posOffset>359410</wp:posOffset>
            </wp:positionH>
            <wp:positionV relativeFrom="page">
              <wp:posOffset>359410</wp:posOffset>
            </wp:positionV>
            <wp:extent cx="647700" cy="87630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76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2578D86" w14:textId="77777777" w:rsidR="002C3059" w:rsidRDefault="002C305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3DCF40A" w14:textId="77777777" w:rsidR="002C3059" w:rsidRDefault="00000000">
      <w:pPr>
        <w:ind w:right="-19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ORIENTACIÓN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>: CIENCIAS NATURALES</w:t>
      </w:r>
    </w:p>
    <w:p w14:paraId="7E8B23D5" w14:textId="77777777" w:rsidR="002C3059" w:rsidRDefault="002C3059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3AEAB16B" w14:textId="77777777" w:rsidR="002C3059" w:rsidRDefault="00000000">
      <w:pPr>
        <w:ind w:right="-19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DEPARTAMENTO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>: CIENCIAS NATURALES</w:t>
      </w:r>
    </w:p>
    <w:p w14:paraId="58A52645" w14:textId="77777777" w:rsidR="002C3059" w:rsidRDefault="002C3059">
      <w:pPr>
        <w:ind w:right="-19"/>
        <w:jc w:val="center"/>
        <w:rPr>
          <w:rFonts w:ascii="Times New Roman" w:eastAsia="Times New Roman" w:hAnsi="Times New Roman" w:cs="Times New Roman"/>
          <w:sz w:val="22"/>
          <w:szCs w:val="22"/>
        </w:rPr>
      </w:pPr>
    </w:p>
    <w:p w14:paraId="52B9FB15" w14:textId="77777777" w:rsidR="002C3059" w:rsidRDefault="00000000">
      <w:pPr>
        <w:ind w:right="-39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MATERIA: 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>INTRODUCCIÓN A LA FÍSICA</w:t>
      </w:r>
    </w:p>
    <w:p w14:paraId="43E2428C" w14:textId="77777777" w:rsidR="002C3059" w:rsidRDefault="002C3059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5A1FE09B" w14:textId="77777777" w:rsidR="002C3059" w:rsidRDefault="00000000">
      <w:pPr>
        <w:ind w:right="-19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MÓDULOS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>: 2</w:t>
      </w:r>
    </w:p>
    <w:p w14:paraId="13F87BCB" w14:textId="77777777" w:rsidR="002C3059" w:rsidRDefault="002C3059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3EB1DA49" w14:textId="77777777" w:rsidR="002C3059" w:rsidRDefault="00000000">
      <w:pPr>
        <w:ind w:right="-39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PROFESORA: 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>Di Benedetto, Cecilia</w:t>
      </w:r>
    </w:p>
    <w:p w14:paraId="480FFD8F" w14:textId="77777777" w:rsidR="002C3059" w:rsidRDefault="002C3059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287F2507" w14:textId="0D538047" w:rsidR="002C3059" w:rsidRDefault="00000000">
      <w:pPr>
        <w:tabs>
          <w:tab w:val="left" w:pos="5160"/>
        </w:tabs>
        <w:ind w:left="3780"/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CURSO: 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>4º C 202</w:t>
      </w:r>
      <w:r w:rsidR="00DE0093">
        <w:rPr>
          <w:rFonts w:ascii="Times New Roman" w:eastAsia="Times New Roman" w:hAnsi="Times New Roman" w:cs="Times New Roman"/>
          <w:b/>
          <w:sz w:val="22"/>
          <w:szCs w:val="22"/>
        </w:rPr>
        <w:t>6</w:t>
      </w:r>
    </w:p>
    <w:p w14:paraId="30BC3B5C" w14:textId="77777777" w:rsidR="002C3059" w:rsidRDefault="002C3059">
      <w:pPr>
        <w:tabs>
          <w:tab w:val="left" w:pos="5160"/>
        </w:tabs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403E0CA4" w14:textId="77777777" w:rsidR="002C3059" w:rsidRDefault="002C3059">
      <w:pPr>
        <w:tabs>
          <w:tab w:val="left" w:pos="5160"/>
        </w:tabs>
        <w:ind w:left="3780"/>
        <w:rPr>
          <w:rFonts w:ascii="Times New Roman" w:eastAsia="Times New Roman" w:hAnsi="Times New Roman" w:cs="Times New Roman"/>
          <w:sz w:val="22"/>
          <w:szCs w:val="22"/>
        </w:rPr>
      </w:pPr>
    </w:p>
    <w:p w14:paraId="2777CFB7" w14:textId="77777777" w:rsidR="002C3059" w:rsidRDefault="002C3059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3A6854AE" w14:textId="77777777" w:rsidR="002C3059" w:rsidRDefault="00000000">
      <w:pPr>
        <w:rPr>
          <w:rFonts w:ascii="Times New Roman" w:eastAsia="Times New Roman" w:hAnsi="Times New Roman" w:cs="Times New Roman"/>
          <w:sz w:val="22"/>
          <w:szCs w:val="22"/>
          <w:u w:val="single"/>
        </w:rPr>
      </w:pPr>
      <w:r>
        <w:rPr>
          <w:rFonts w:ascii="Times New Roman" w:eastAsia="Times New Roman" w:hAnsi="Times New Roman" w:cs="Times New Roman"/>
          <w:b/>
          <w:sz w:val="22"/>
          <w:szCs w:val="22"/>
          <w:u w:val="single"/>
        </w:rPr>
        <w:t>EXPECTATIVAS DE LOGRO.</w:t>
      </w:r>
    </w:p>
    <w:p w14:paraId="4F856FB3" w14:textId="77777777" w:rsidR="002C3059" w:rsidRDefault="002C3059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4D1B13B9" w14:textId="77777777" w:rsidR="002C3059" w:rsidRDefault="00000000">
      <w:pPr>
        <w:spacing w:line="235" w:lineRule="auto"/>
        <w:ind w:right="68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Incorporar al lenguaje cotidiano términos provenientes de la Física que permitan dar cuenta de fenómenos naturales y tecnológicos.</w:t>
      </w:r>
    </w:p>
    <w:p w14:paraId="22D0770D" w14:textId="77777777" w:rsidR="002C3059" w:rsidRDefault="00000000">
      <w:pPr>
        <w:spacing w:line="235" w:lineRule="auto"/>
        <w:ind w:right="500" w:firstLine="55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Utilizar conceptos y procedimientos físicos durante las clases, para dar argumentaciones y explicaciones de fenómenos naturales o artificiales.</w:t>
      </w:r>
    </w:p>
    <w:p w14:paraId="3273F535" w14:textId="77777777" w:rsidR="002C3059" w:rsidRDefault="00000000">
      <w:pPr>
        <w:spacing w:line="234" w:lineRule="auto"/>
        <w:ind w:right="4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Leer textos de divulgación científica o escolares relacionados con los contenidos de física y comunicar, en diversos formatos y géneros discursivos, la interpretación alcanzada.</w:t>
      </w:r>
    </w:p>
    <w:p w14:paraId="2592B0AC" w14:textId="77777777" w:rsidR="002C3059" w:rsidRDefault="00000000">
      <w:pPr>
        <w:spacing w:line="234" w:lineRule="auto"/>
        <w:ind w:right="84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Utilizar conceptos, modelos y procedimientos de la Física en la resolución de problemas cualitativos y cuantitativos relacionados con los ejes temáticos trabajados.</w:t>
      </w:r>
    </w:p>
    <w:p w14:paraId="079075BA" w14:textId="77777777" w:rsidR="002C3059" w:rsidRDefault="00000000">
      <w:pPr>
        <w:spacing w:line="234" w:lineRule="auto"/>
        <w:ind w:right="28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Diseñar y realizar trabajos experimentales de física escolar utilizando instrumentos y dispositivos adecuados que permitan contrastar las hipótesis formuladas acerca de los fenómenos físicos vinculados a los contenidos específicos.</w:t>
      </w:r>
    </w:p>
    <w:p w14:paraId="4C011FBC" w14:textId="77777777" w:rsidR="002C3059" w:rsidRDefault="002C3059">
      <w:pPr>
        <w:spacing w:line="234" w:lineRule="auto"/>
        <w:ind w:right="280"/>
        <w:rPr>
          <w:rFonts w:ascii="Times New Roman" w:eastAsia="Times New Roman" w:hAnsi="Times New Roman" w:cs="Times New Roman"/>
          <w:sz w:val="22"/>
          <w:szCs w:val="22"/>
        </w:rPr>
      </w:pPr>
    </w:p>
    <w:p w14:paraId="622B4DDB" w14:textId="77777777" w:rsidR="002C3059" w:rsidRDefault="002C3059">
      <w:pPr>
        <w:spacing w:line="234" w:lineRule="auto"/>
        <w:ind w:right="280"/>
        <w:rPr>
          <w:rFonts w:ascii="Times New Roman" w:eastAsia="Times New Roman" w:hAnsi="Times New Roman" w:cs="Times New Roman"/>
          <w:sz w:val="22"/>
          <w:szCs w:val="22"/>
        </w:rPr>
      </w:pPr>
    </w:p>
    <w:p w14:paraId="3256AD3E" w14:textId="77777777" w:rsidR="002C3059" w:rsidRDefault="00000000">
      <w:pPr>
        <w:rPr>
          <w:rFonts w:ascii="Times New Roman" w:eastAsia="Times New Roman" w:hAnsi="Times New Roman" w:cs="Times New Roman"/>
          <w:sz w:val="22"/>
          <w:szCs w:val="22"/>
          <w:u w:val="single"/>
        </w:rPr>
      </w:pPr>
      <w:r>
        <w:rPr>
          <w:rFonts w:ascii="Times New Roman" w:eastAsia="Times New Roman" w:hAnsi="Times New Roman" w:cs="Times New Roman"/>
          <w:b/>
          <w:sz w:val="22"/>
          <w:szCs w:val="22"/>
          <w:u w:val="single"/>
        </w:rPr>
        <w:t>CRITERIOS DE EVALUACIÓN:</w:t>
      </w:r>
    </w:p>
    <w:p w14:paraId="4240DF77" w14:textId="77777777" w:rsidR="002C305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36" w:lineRule="auto"/>
        <w:rPr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Participación activa responsable individual y/o grupal en clase.</w:t>
      </w:r>
    </w:p>
    <w:p w14:paraId="4DC9BE0F" w14:textId="77777777" w:rsidR="002C3059" w:rsidRDefault="00000000">
      <w:pPr>
        <w:numPr>
          <w:ilvl w:val="0"/>
          <w:numId w:val="1"/>
        </w:numPr>
        <w:tabs>
          <w:tab w:val="left" w:pos="166"/>
        </w:tabs>
        <w:spacing w:line="251" w:lineRule="auto"/>
        <w:ind w:right="2408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Evaluaciones orales y escritas individuales.</w:t>
      </w:r>
    </w:p>
    <w:p w14:paraId="4F8D1985" w14:textId="77777777" w:rsidR="002C305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66"/>
        </w:tabs>
        <w:spacing w:line="251" w:lineRule="auto"/>
        <w:ind w:right="2408"/>
        <w:rPr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Resolución de guías de estudio y trabajos de investigación.</w:t>
      </w:r>
    </w:p>
    <w:p w14:paraId="7318D583" w14:textId="77777777" w:rsidR="002C3059" w:rsidRDefault="00000000">
      <w:pPr>
        <w:numPr>
          <w:ilvl w:val="0"/>
          <w:numId w:val="1"/>
        </w:numPr>
        <w:tabs>
          <w:tab w:val="left" w:pos="166"/>
        </w:tabs>
        <w:spacing w:line="236" w:lineRule="auto"/>
        <w:ind w:right="2408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Responsabilidad, trato con sus pares y docentes. Convivencia.</w:t>
      </w:r>
    </w:p>
    <w:p w14:paraId="1AC3E666" w14:textId="77777777" w:rsidR="002C305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66"/>
        </w:tabs>
        <w:spacing w:after="0" w:line="236" w:lineRule="auto"/>
        <w:ind w:right="2408"/>
        <w:rPr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Comprensión de consignas, conocimiento y razonamiento. </w:t>
      </w:r>
    </w:p>
    <w:p w14:paraId="686A886E" w14:textId="77777777" w:rsidR="002C305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66"/>
        </w:tabs>
        <w:spacing w:after="0" w:line="236" w:lineRule="auto"/>
        <w:ind w:right="2408"/>
        <w:rPr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Coherencia lógica y organización.</w:t>
      </w:r>
    </w:p>
    <w:p w14:paraId="5A00D8B3" w14:textId="77777777" w:rsidR="002C305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2408"/>
        <w:rPr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lastRenderedPageBreak/>
        <w:t>Manejo del lenguaje coloquial y simbólico.</w:t>
      </w:r>
    </w:p>
    <w:p w14:paraId="6D8624B7" w14:textId="77777777" w:rsidR="002C3059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  <w:u w:val="single"/>
        </w:rPr>
        <w:t>CONTENIDO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>S:</w:t>
      </w:r>
    </w:p>
    <w:p w14:paraId="4E3B6A94" w14:textId="77777777" w:rsidR="002C3059" w:rsidRDefault="002C3059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58749165" w14:textId="77777777" w:rsidR="002C3059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UNIDAD N°1</w:t>
      </w:r>
    </w:p>
    <w:p w14:paraId="0AFAC389" w14:textId="77777777" w:rsidR="002C3059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Magnitudes y unidades. Pasaje de unidades y equivalencias. </w:t>
      </w:r>
    </w:p>
    <w:p w14:paraId="512C0B34" w14:textId="77777777" w:rsidR="002C3059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Cinemática: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>Concepto de movimiento. Rapidez y velocidad. MRU. Aceleración de la gravedad.</w:t>
      </w:r>
    </w:p>
    <w:p w14:paraId="21B698B8" w14:textId="77777777" w:rsidR="002C3059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Sistemas, mecanismos de transferencia de energía. </w:t>
      </w:r>
    </w:p>
    <w:p w14:paraId="750D819D" w14:textId="77777777" w:rsidR="002C3059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La energía en el mundo cotidiano: Energía mecánica, potencial y cinética. Fuentes de energía. Leyes de Newton y trabajo mecánico. Teorema de trabajo y energía cinética.  Potencia. Formas utilizables de la energía. Algunos ejemplos de procesos de transformación. El aprovechamiento de la energía a lo largo de la historia. El desarrollo económico-social y la energía.</w:t>
      </w:r>
    </w:p>
    <w:p w14:paraId="22325BC6" w14:textId="77777777" w:rsidR="002C3059" w:rsidRDefault="002C3059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00F7789A" w14:textId="77777777" w:rsidR="002C3059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UNIDAD N°2</w:t>
      </w:r>
    </w:p>
    <w:p w14:paraId="73FC7E76" w14:textId="77777777" w:rsidR="00DE0093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Potencia eléctrica. Potencia disipada en fuentes y resistencias. La energía eléctrica Generación y distribución. Fuentes de voltaje, pilas. Circuitos eléctricos. Conservación de la energía en circuitos eléctricos. Efecto Joule. Usos domiciliarios. Consumo domiciliario de distintos artefactos. Ahorro de energía. Usinas: potencia y rendimiento. </w:t>
      </w:r>
    </w:p>
    <w:p w14:paraId="419D45A9" w14:textId="418705F6" w:rsidR="002C3059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Transformación de energía mecánica en energía eléctrica. Centrales hidroeléctricas, nucleares y eólicas. Energías macroscópicas y su aprovechamiento</w:t>
      </w:r>
      <w:r w:rsidR="00DE0093">
        <w:rPr>
          <w:rFonts w:ascii="Times New Roman" w:eastAsia="Times New Roman" w:hAnsi="Times New Roman" w:cs="Times New Roman"/>
          <w:sz w:val="22"/>
          <w:szCs w:val="22"/>
        </w:rPr>
        <w:t xml:space="preserve">. </w:t>
      </w:r>
      <w:r>
        <w:rPr>
          <w:rFonts w:ascii="Times New Roman" w:eastAsia="Times New Roman" w:hAnsi="Times New Roman" w:cs="Times New Roman"/>
          <w:sz w:val="22"/>
          <w:szCs w:val="22"/>
        </w:rPr>
        <w:t>Energía hidroeléctrica. Energía eólica. Energía solar.</w:t>
      </w:r>
      <w:r w:rsidR="00DE0093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>Energía geotérmica. Energía mareomotriz. Energía nuclear. Aceleradores de partículas. Radioterapia.</w:t>
      </w:r>
    </w:p>
    <w:p w14:paraId="49864AB5" w14:textId="77777777" w:rsidR="002C3059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Ubicación en la Argentina. Distribución de la corriente eléctrica. El sistema interconectado nacional. Infraestructura.</w:t>
      </w:r>
    </w:p>
    <w:p w14:paraId="3FECEFE6" w14:textId="77777777" w:rsidR="002C3059" w:rsidRDefault="002C3059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7FBC24D7" w14:textId="77777777" w:rsidR="002C3059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UNIDAD N°3</w:t>
      </w:r>
    </w:p>
    <w:p w14:paraId="6FDE4796" w14:textId="77777777" w:rsidR="002C3059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La energía y la termodinámica. Principios de la termodinámica. Energía calor y trabajo. Energía interna. Primer principio de la termodinámica y conservación de la energía. Equilibrio térmico.</w:t>
      </w:r>
    </w:p>
    <w:p w14:paraId="3D6D2C85" w14:textId="77777777" w:rsidR="002C3059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La energía térmica: Intercambios de energía Transporte de energía. Generación de energía efecto fotoeléctrico, celdas fotovoltaicas, celdas combustibles. El intercambio de energía en los planetas con atmósfera. El calentamiento global. </w:t>
      </w:r>
    </w:p>
    <w:p w14:paraId="2051BADE" w14:textId="77777777" w:rsidR="002C3059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La energía y los seres vivos. Formas de intercambio térmico en seres vivos. Regulación de la temperatura en animales de sangre caliente. Metabolismo basal. Energía y alimentación. El efecto de pelaje. Transpiración. </w:t>
      </w:r>
    </w:p>
    <w:p w14:paraId="7A7A943C" w14:textId="77777777" w:rsidR="002C3059" w:rsidRDefault="002C3059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4B95CDD6" w14:textId="77777777" w:rsidR="002C3059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UNIDAD N°4</w:t>
      </w:r>
    </w:p>
    <w:p w14:paraId="4D067750" w14:textId="27BF7700" w:rsidR="002C3059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La energía en el universo físico</w:t>
      </w:r>
      <w:r w:rsidR="00DE0093">
        <w:rPr>
          <w:rFonts w:ascii="Times New Roman" w:eastAsia="Times New Roman" w:hAnsi="Times New Roman" w:cs="Times New Roman"/>
          <w:sz w:val="22"/>
          <w:szCs w:val="22"/>
        </w:rPr>
        <w:t>.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Generación natural de energía La energía generada en las estrellas. Fusión y fisión.</w:t>
      </w:r>
    </w:p>
    <w:p w14:paraId="0C1C1979" w14:textId="77777777" w:rsidR="002C3059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Radiactividad natural.</w:t>
      </w:r>
    </w:p>
    <w:p w14:paraId="2D09EF88" w14:textId="77777777" w:rsidR="002C3059" w:rsidRDefault="002C3059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7136ED33" w14:textId="77777777" w:rsidR="002C3059" w:rsidRDefault="002C3059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6336B197" w14:textId="77777777" w:rsidR="002C3059" w:rsidRDefault="002C3059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4447D5A2" w14:textId="77777777" w:rsidR="002C3059" w:rsidRDefault="00000000">
      <w:pPr>
        <w:rPr>
          <w:rFonts w:ascii="Times New Roman" w:eastAsia="Times New Roman" w:hAnsi="Times New Roman" w:cs="Times New Roman"/>
          <w:b/>
          <w:sz w:val="22"/>
          <w:szCs w:val="22"/>
          <w:u w:val="single"/>
        </w:rPr>
      </w:pPr>
      <w:r>
        <w:rPr>
          <w:rFonts w:ascii="Times New Roman" w:eastAsia="Times New Roman" w:hAnsi="Times New Roman" w:cs="Times New Roman"/>
          <w:b/>
          <w:sz w:val="22"/>
          <w:szCs w:val="22"/>
          <w:u w:val="single"/>
        </w:rPr>
        <w:t>BIBLIOGRAFÍA:</w:t>
      </w:r>
    </w:p>
    <w:p w14:paraId="12DB7149" w14:textId="77777777" w:rsidR="002C3059" w:rsidRDefault="002C3059">
      <w:pPr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0795B14C" w14:textId="77777777" w:rsidR="002C3059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bookmarkStart w:id="1" w:name="_30j0zll" w:colFirst="0" w:colLast="0"/>
      <w:bookmarkEnd w:id="1"/>
      <w:r>
        <w:rPr>
          <w:rFonts w:ascii="Times New Roman" w:eastAsia="Times New Roman" w:hAnsi="Times New Roman" w:cs="Times New Roman"/>
          <w:sz w:val="22"/>
          <w:szCs w:val="22"/>
        </w:rPr>
        <w:t>FÍSICA: Para la educación secundaria. – Silvia E. Calderón</w:t>
      </w:r>
      <w:proofErr w:type="gramStart"/>
      <w:r>
        <w:rPr>
          <w:rFonts w:ascii="Times New Roman" w:eastAsia="Times New Roman" w:hAnsi="Times New Roman" w:cs="Times New Roman"/>
          <w:sz w:val="22"/>
          <w:szCs w:val="22"/>
        </w:rPr>
        <w:t>…[</w:t>
      </w:r>
      <w:proofErr w:type="gramEnd"/>
      <w:r>
        <w:rPr>
          <w:rFonts w:ascii="Times New Roman" w:eastAsia="Times New Roman" w:hAnsi="Times New Roman" w:cs="Times New Roman"/>
          <w:sz w:val="22"/>
          <w:szCs w:val="22"/>
        </w:rPr>
        <w:t xml:space="preserve">et. al.]; coordinación general de Jorge Alberto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Rubenstein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- Ed. Tinta Fresca.</w:t>
      </w:r>
    </w:p>
    <w:p w14:paraId="14BF77CB" w14:textId="77777777" w:rsidR="002C3059" w:rsidRDefault="002C3059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10636FA8" w14:textId="77777777" w:rsidR="002C3059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FÍSICA CONCEPTUAL- Paul G. Hewitt – Décima edición. Ed. Pearson. </w:t>
      </w:r>
    </w:p>
    <w:p w14:paraId="51BF2964" w14:textId="77777777" w:rsidR="002C3059" w:rsidRDefault="002C3059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2DA3C55C" w14:textId="77777777" w:rsidR="002C3059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FÌSICA UNIVERSITARIA- Sears; Zemansky- Decimosegunda edición. Ed.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Addyson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>-Wesley.</w:t>
      </w:r>
    </w:p>
    <w:sectPr w:rsidR="002C3059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6D28C8"/>
    <w:multiLevelType w:val="multilevel"/>
    <w:tmpl w:val="93ACDA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870261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059"/>
    <w:rsid w:val="002C3059"/>
    <w:rsid w:val="0043635D"/>
    <w:rsid w:val="00DE0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7C4FA"/>
  <w15:docId w15:val="{692C3764-BC40-443F-A809-8497BA01D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es-AR" w:eastAsia="es-AR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20" w:after="0" w:line="240" w:lineRule="auto"/>
      <w:outlineLvl w:val="0"/>
    </w:pPr>
    <w:rPr>
      <w:color w:val="2F5496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80" w:after="0" w:line="240" w:lineRule="auto"/>
      <w:outlineLvl w:val="1"/>
    </w:pPr>
    <w:rPr>
      <w:color w:val="404040"/>
      <w:sz w:val="28"/>
      <w:szCs w:val="28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40" w:after="0" w:line="240" w:lineRule="auto"/>
      <w:outlineLvl w:val="2"/>
    </w:pPr>
    <w:rPr>
      <w:color w:val="44546A"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sz w:val="22"/>
      <w:szCs w:val="22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4"/>
    </w:pPr>
    <w:rPr>
      <w:color w:val="44546A"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44546A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0" w:line="240" w:lineRule="auto"/>
    </w:pPr>
    <w:rPr>
      <w:color w:val="4472C4"/>
      <w:sz w:val="56"/>
      <w:szCs w:val="56"/>
    </w:rPr>
  </w:style>
  <w:style w:type="paragraph" w:styleId="Subttulo">
    <w:name w:val="Subtitle"/>
    <w:basedOn w:val="Normal"/>
    <w:next w:val="Normal"/>
    <w:uiPriority w:val="11"/>
    <w:qFormat/>
    <w:pPr>
      <w:spacing w:line="24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604</Words>
  <Characters>3327</Characters>
  <Application>Microsoft Office Word</Application>
  <DocSecurity>0</DocSecurity>
  <Lines>27</Lines>
  <Paragraphs>7</Paragraphs>
  <ScaleCrop>false</ScaleCrop>
  <Company/>
  <LinksUpToDate>false</LinksUpToDate>
  <CharactersWithSpaces>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2026-04-06T00:44:00Z</dcterms:created>
  <dcterms:modified xsi:type="dcterms:W3CDTF">2026-04-06T00:44:00Z</dcterms:modified>
</cp:coreProperties>
</file>