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360" w:firstLine="0"/>
        <w:jc w:val="right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ORIENTACIÓN: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MATERIA:</w:t>
      </w:r>
      <w:r w:rsidDel="00000000" w:rsidR="00000000" w:rsidRPr="00000000">
        <w:rPr>
          <w:vertAlign w:val="baseline"/>
          <w:rtl w:val="0"/>
        </w:rPr>
        <w:t xml:space="preserve"> Catequesis</w: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PROFESOR/A: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Zacarias, Nicolás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CURSO: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vertAlign w:val="baseline"/>
          <w:rtl w:val="0"/>
        </w:rPr>
        <w:t xml:space="preserve">° </w:t>
      </w: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                                              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CICLO LECTIVO:</w:t>
      </w:r>
      <w:r w:rsidDel="00000000" w:rsidR="00000000" w:rsidRPr="00000000">
        <w:rPr>
          <w:vertAlign w:val="baseline"/>
          <w:rtl w:val="0"/>
        </w:rPr>
        <w:t xml:space="preserve">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EXPECTATIVAS DE LOGRO: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COMUNICACIÓN: Disposición comunicativa para compartir consultas, inquietudes, propuestas frente a los distintos temas y tareas presentadas.  Resignificación de valores de convivencia, tolerancia y respeto frente a nuevo grupo y sistema de trabajo conformado por el ingreso en el nivel secundario.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COMPRENSIÓN: Análisis comprensivo y crítico de distintos materiales de lectura. Socialización de dichas producciones a través de trabajos orales o escritos.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VINCULACIÓN: Identificación de conceptos y especulaciones tratadas o discutidas en clase (quién es Jesús, sus raíces y protagonistas de su historia, realidad histórico-cultural en la Palestina de Jesús) con ejemplos sociales, de la propia interioridad y de la realidad de cada uno.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OBSERVACIÓN: exploración y registro de aspectos de la interioridad y elaboración de reflexiones acerca de la misma.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AUTOEVALUACIÓN: Aprendizaje en función de reflexiones propias y de los compañeros.  Participación activa en espacios de interacción grupal.</w:t>
      </w:r>
    </w:p>
    <w:p w:rsidR="00000000" w:rsidDel="00000000" w:rsidP="00000000" w:rsidRDefault="00000000" w:rsidRPr="00000000" w14:paraId="0000000E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CRITERIOS DE EVALUACIÓN: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Se evaluará clase a clase la participación activa durante el desarrollo de la misma (respondiendo o no a los planteos realizados por la docente, expresión de opiniones, planteo de inquietudes), así como también se tendrá en cuenta la vinculación con sus pares (corrección fraterna, interés por ayudar y colaborar con quien lo necesite, relación respetuosa).</w:t>
      </w:r>
    </w:p>
    <w:p w:rsidR="00000000" w:rsidDel="00000000" w:rsidP="00000000" w:rsidRDefault="00000000" w:rsidRPr="00000000" w14:paraId="00000011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Por medio de trabajos prácticos, que deberán ser presentados prolijamente (ya sea manuscrito o por computadora) en los tiempos y bajo los parámetros estipulados por </w:t>
      </w:r>
      <w:r w:rsidDel="00000000" w:rsidR="00000000" w:rsidRPr="00000000">
        <w:rPr>
          <w:rtl w:val="0"/>
        </w:rPr>
        <w:t xml:space="preserve">el</w:t>
      </w:r>
      <w:r w:rsidDel="00000000" w:rsidR="00000000" w:rsidRPr="00000000">
        <w:rPr>
          <w:vertAlign w:val="baseline"/>
          <w:rtl w:val="0"/>
        </w:rPr>
        <w:t xml:space="preserve"> docente.</w:t>
      </w:r>
    </w:p>
    <w:p w:rsidR="00000000" w:rsidDel="00000000" w:rsidP="00000000" w:rsidRDefault="00000000" w:rsidRPr="00000000" w14:paraId="00000012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Evaluaciones escritas y orales como método para determinar si el alumnado ha sabido apropiarse de forma adecuada de los contenidos propuestos.</w:t>
      </w:r>
    </w:p>
    <w:p w:rsidR="00000000" w:rsidDel="00000000" w:rsidP="00000000" w:rsidRDefault="00000000" w:rsidRPr="00000000" w14:paraId="00000013">
      <w:pPr>
        <w:jc w:val="both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CONTENIDOS: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Cuaresma.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Domingo de Ramos y Semana Santa.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tl w:val="0"/>
        </w:rPr>
        <w:t xml:space="preserve">¿Qué es la fe?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Corpus Christi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Pentecostés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¿Qué es la Iglesia?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Los Sacramentos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La sacramentalidad desde Jesús</w:t>
      </w:r>
    </w:p>
    <w:sectPr>
      <w:headerReference r:id="rId7" w:type="default"/>
      <w:footerReference r:id="rId8" w:type="default"/>
      <w:pgSz w:h="20160" w:w="12240" w:orient="portrait"/>
      <w:pgMar w:bottom="1440" w:top="1440" w:left="1701" w:right="1418" w:header="709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ind w:left="-1260" w:firstLine="0"/>
      <w:rPr>
        <w:vertAlign w:val="baseline"/>
      </w:rPr>
    </w:pPr>
    <w:r w:rsidDel="00000000" w:rsidR="00000000" w:rsidRPr="00000000">
      <w:rPr>
        <w:vertAlign w:val="baseline"/>
        <w:rtl w:val="0"/>
      </w:rPr>
      <w:t xml:space="preserve">   </w:t>
    </w:r>
  </w:p>
  <w:p w:rsidR="00000000" w:rsidDel="00000000" w:rsidP="00000000" w:rsidRDefault="00000000" w:rsidRPr="00000000" w14:paraId="00000020">
    <w:pPr>
      <w:pBdr>
        <w:top w:color="333333" w:space="0" w:sz="24" w:val="single"/>
        <w:bottom w:color="333333" w:space="1" w:sz="24" w:val="single"/>
      </w:pBdr>
      <w:ind w:left="-900" w:firstLine="0"/>
      <w:jc w:val="center"/>
      <w:rPr>
        <w:rFonts w:ascii="Arial" w:cs="Arial" w:eastAsia="Arial" w:hAnsi="Arial"/>
        <w:sz w:val="20"/>
        <w:szCs w:val="20"/>
        <w:vertAlign w:val="baseline"/>
      </w:rPr>
    </w:pPr>
    <w:r w:rsidDel="00000000" w:rsidR="00000000" w:rsidRPr="00000000">
      <w:rPr>
        <w:rFonts w:ascii="Arial" w:cs="Arial" w:eastAsia="Arial" w:hAnsi="Arial"/>
        <w:sz w:val="20"/>
        <w:szCs w:val="20"/>
        <w:vertAlign w:val="baseline"/>
        <w:rtl w:val="0"/>
      </w:rPr>
      <w:t xml:space="preserve">“  D  E  S  D  E     L  A     F  E     E  N  S  E  Ñ  A  N  D  O    A     P  E  N  S  A  R  ”</w: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left" w:leader="none" w:pos="6000"/>
      </w:tabs>
      <w:rPr>
        <w:rFonts w:ascii="Arial" w:cs="Arial" w:eastAsia="Arial" w:hAnsi="Arial"/>
        <w:b w:val="0"/>
        <w:bCs w:val="0"/>
        <w:sz w:val="36"/>
        <w:szCs w:val="36"/>
        <w:u w:val="single"/>
        <w:vertAlign w:val="baseline"/>
      </w:rPr>
    </w:pPr>
    <w:r w:rsidDel="00000000" w:rsidR="00000000" w:rsidRPr="00000000">
      <w:rPr>
        <w:rFonts w:ascii="Arial" w:cs="Arial" w:eastAsia="Arial" w:hAnsi="Arial"/>
        <w:sz w:val="16"/>
        <w:szCs w:val="16"/>
        <w:vertAlign w:val="baseline"/>
        <w:rtl w:val="0"/>
      </w:rPr>
      <w:t xml:space="preserve">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2260600</wp:posOffset>
          </wp:positionH>
          <wp:positionV relativeFrom="paragraph">
            <wp:posOffset>-256537</wp:posOffset>
          </wp:positionV>
          <wp:extent cx="972185" cy="1003935"/>
          <wp:effectExtent b="0" l="0" r="0" t="0"/>
          <wp:wrapNone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38100</wp:posOffset>
              </wp:positionV>
              <wp:extent cx="2200275" cy="91821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 4202-9908  4202-9737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38100</wp:posOffset>
              </wp:positionV>
              <wp:extent cx="2200275" cy="918210"/>
              <wp:effectExtent b="0" l="0" r="0" t="0"/>
              <wp:wrapNone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00275" cy="9182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762000</wp:posOffset>
              </wp:positionV>
              <wp:extent cx="9944100" cy="17145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cap="flat" cmpd="thickThin" w="57150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762000</wp:posOffset>
              </wp:positionV>
              <wp:extent cx="9944100" cy="171450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944100" cy="171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3962400</wp:posOffset>
              </wp:positionH>
              <wp:positionV relativeFrom="paragraph">
                <wp:posOffset>38100</wp:posOffset>
              </wp:positionV>
              <wp:extent cx="2363470" cy="600075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  isagradafamilia@ yahoo.com.ar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3962400</wp:posOffset>
              </wp:positionH>
              <wp:positionV relativeFrom="paragraph">
                <wp:posOffset>38100</wp:posOffset>
              </wp:positionV>
              <wp:extent cx="2363470" cy="600075"/>
              <wp:effectExtent b="0" l="0" r="0" t="0"/>
              <wp:wrapNone/>
              <wp:docPr id="1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63470" cy="600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apple-converted-space">
    <w:name w:val="apple-converted-space"/>
    <w:basedOn w:val="Fuentedepárrafopredeter.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yiv6828924357msonormal">
    <w:name w:val="yiv6828924357msonormal"/>
    <w:basedOn w:val="Normal"/>
    <w:next w:val="yiv6828924357msonormal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ReiTX3zTqlDFUNh4DqLfJhwJkg==">CgMxLjA4AHIhMWJYcFpCeU10UDUxQ0FBQVFpcVFONXJMNlFQbVVPc09v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2022-04-21T19:49:00Z</dcterms:created>
  <dc:creator>WinuE</dc:creator>
</cp:coreProperties>
</file>