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60" w:lineRule="auto"/>
        <w:rPr>
          <w:rFonts w:ascii="Arial" w:cs="Arial" w:eastAsia="Arial" w:hAnsi="Arial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hanging="2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Orientación: 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Ciclo básico</w:t>
      </w:r>
    </w:p>
    <w:p w:rsidR="00000000" w:rsidDel="00000000" w:rsidP="00000000" w:rsidRDefault="00000000" w:rsidRPr="00000000" w14:paraId="00000003">
      <w:pPr>
        <w:ind w:hanging="2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Materia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Matemática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Profesor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Pardo, Martín Iván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Curso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2° AÑO “B”</w:t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Ciclo lectivo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2026</w:t>
      </w:r>
    </w:p>
    <w:p w:rsidR="00000000" w:rsidDel="00000000" w:rsidP="00000000" w:rsidRDefault="00000000" w:rsidRPr="00000000" w14:paraId="00000007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hanging="2"/>
        <w:jc w:val="both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EXPECTATIVAS DE LOGRO:</w:t>
      </w:r>
    </w:p>
    <w:p w:rsidR="00000000" w:rsidDel="00000000" w:rsidP="00000000" w:rsidRDefault="00000000" w:rsidRPr="00000000" w14:paraId="00000009">
      <w:pPr>
        <w:ind w:hanging="2"/>
        <w:jc w:val="both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 finalizar el año se espera que los alumnos/as: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Aborden individual y grupalmente la resolución de problemas decidiendo en forma autónoma la modalidad de resolución adecuada y evaluando la razonabilidad de los resultados obtenidos.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Puedan producir y validar conjeturas sobre las relaciones y propiedades geométricas y numéricas.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Puedan producir y analizar construcciones geométricas considerando las propiedades involucradas y las condiciones para la construcción.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Elijan unidades de medición adecuadas a un contexto y una magnitud.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Reconozcan la independencia de área y perímetro.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Interpreten el lenguaje matemático y lo utilicen tanto oral como escrito.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Operen con números enteros, reconozcan su orden y apliquen propiedades.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Interpreten los números racionales como cociente de números enteros.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Utilicen calculadora para procedimientos sistemáticos.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Interpreten información presentada en tablas, gráficos, fórmulas y expresiones algebraicas, pudiendo pasar de una a otra.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Distingan el concepto de azar del de probabilidad y expresar la probabilidad de un suceso.</w:t>
      </w:r>
    </w:p>
    <w:p w:rsidR="00000000" w:rsidDel="00000000" w:rsidP="00000000" w:rsidRDefault="00000000" w:rsidRPr="00000000" w14:paraId="00000016">
      <w:pPr>
        <w:spacing w:after="200" w:line="276" w:lineRule="auto"/>
        <w:ind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276" w:lineRule="auto"/>
        <w:ind w:hanging="2"/>
        <w:jc w:val="both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CRITERIOS DE EVALUACIÓN: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evaluación será individual y grupal en forma permanente a través de la participación activa y ordenada en clase. Interpretación de consignas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Cumplimiento de actividades y materiales requeridos para trabajar en clase en tiempo y forma. Utilización de lenguaje específico del área tanto oral como escrito.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Presentación de carpetas y/o guías de trabajo.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Respeto por sus compañeros y las diferentes formas de pensamiento sobre temas intra o extra escolares para trabajar en un ambiente donde reine la cordialidad y el buen trato. Respeto al docente, preceptores y directivos en clase o actos escolares donde estén a cargo.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Cumplimiento de las Normas de Convivencia descritas en el cuaderno de comunicaciones.</w:t>
      </w:r>
    </w:p>
    <w:p w:rsidR="00000000" w:rsidDel="00000000" w:rsidP="00000000" w:rsidRDefault="00000000" w:rsidRPr="00000000" w14:paraId="0000001D">
      <w:pPr>
        <w:spacing w:after="200" w:line="276" w:lineRule="auto"/>
        <w:ind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line="276" w:lineRule="auto"/>
        <w:ind w:hanging="2"/>
        <w:jc w:val="both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CONTENIDOS:</w:t>
      </w:r>
    </w:p>
    <w:p w:rsidR="00000000" w:rsidDel="00000000" w:rsidP="00000000" w:rsidRDefault="00000000" w:rsidRPr="00000000" w14:paraId="0000001F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N°1: PORCENTAJE E INTERPRETACIÓN DE GRÁFICOS</w:t>
      </w:r>
    </w:p>
    <w:p w:rsidR="00000000" w:rsidDel="00000000" w:rsidP="00000000" w:rsidRDefault="00000000" w:rsidRPr="00000000" w14:paraId="00000020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Resolución de problemas con porcentajes y análisis de gráficos. Concepto de ejes cartesianos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N°2: NÚMEROS ENTEROS</w:t>
      </w:r>
    </w:p>
    <w:p w:rsidR="00000000" w:rsidDel="00000000" w:rsidP="00000000" w:rsidRDefault="00000000" w:rsidRPr="00000000" w14:paraId="00000022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Ubicación en la recta, Valor absoluto. Orden. Operaciones con enteros y propiedades, Operaciones combinadas. Uso de los paréntesis. Situaciones problemáticas.</w:t>
      </w:r>
    </w:p>
    <w:p w:rsidR="00000000" w:rsidDel="00000000" w:rsidP="00000000" w:rsidRDefault="00000000" w:rsidRPr="00000000" w14:paraId="00000023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N°3: PROBABILIDAD Y ESTADISTICA</w:t>
      </w:r>
    </w:p>
    <w:p w:rsidR="00000000" w:rsidDel="00000000" w:rsidP="00000000" w:rsidRDefault="00000000" w:rsidRPr="00000000" w14:paraId="00000024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Estudio de fenómenos e identificación de variables. Organizaciones y descripción de datos. Tablas y gráficos. Media, mediana y moda. Permutaciones. Probabilidad.</w:t>
        <w:tab/>
      </w:r>
    </w:p>
    <w:p w:rsidR="00000000" w:rsidDel="00000000" w:rsidP="00000000" w:rsidRDefault="00000000" w:rsidRPr="00000000" w14:paraId="00000025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N°4: INTRODUCCIÓN AL ÁLGEBRA </w:t>
      </w:r>
    </w:p>
    <w:p w:rsidR="00000000" w:rsidDel="00000000" w:rsidP="00000000" w:rsidRDefault="00000000" w:rsidRPr="00000000" w14:paraId="00000026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Lenguaje coloquial y simbólico. Planteo y resolución de ecuaciones. Situaciones problemáticas.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N°5 NÚMEROS RACIONALES: </w:t>
      </w:r>
    </w:p>
    <w:p w:rsidR="00000000" w:rsidDel="00000000" w:rsidP="00000000" w:rsidRDefault="00000000" w:rsidRPr="00000000" w14:paraId="00000028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Fracción como cociente de números enteros. Ubicación en la recta numérica. Orden. Operaciones. Propiedades. Operaciones combinadas. Expresiones decimales.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N°6: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CUADRILÁTEROS</w:t>
      </w:r>
    </w:p>
    <w:p w:rsidR="00000000" w:rsidDel="00000000" w:rsidP="00000000" w:rsidRDefault="00000000" w:rsidRPr="00000000" w14:paraId="0000002A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Clasificación. Propiedades y construcciones. Cuerpos poliédricos y redondos.</w:t>
      </w:r>
    </w:p>
    <w:p w:rsidR="00000000" w:rsidDel="00000000" w:rsidP="00000000" w:rsidRDefault="00000000" w:rsidRPr="00000000" w14:paraId="0000002B">
      <w:pPr>
        <w:spacing w:after="160" w:line="360" w:lineRule="auto"/>
        <w:ind w:left="720" w:hanging="720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bookmarkStart w:colFirst="0" w:colLast="0" w:name="_iaz8r19r6uo5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N°7: PROPORCIONALIDAD DIRECTA E INVERSA.</w:t>
      </w:r>
    </w:p>
    <w:p w:rsidR="00000000" w:rsidDel="00000000" w:rsidP="00000000" w:rsidRDefault="00000000" w:rsidRPr="00000000" w14:paraId="0000002C">
      <w:pPr>
        <w:spacing w:after="160" w:line="360" w:lineRule="auto"/>
        <w:ind w:left="720" w:hanging="720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bookmarkStart w:colFirst="0" w:colLast="0" w:name="_20bl5kxil8ch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Plano cartesiano. Interpretación de gráficos. Función: fórmulas, tablas y gráficos.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360" w:lineRule="auto"/>
        <w:ind w:left="720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2E">
      <w:pPr>
        <w:spacing w:after="160" w:line="360" w:lineRule="auto"/>
        <w:ind w:left="720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F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</w:r>
    </w:p>
    <w:p w:rsidR="00000000" w:rsidDel="00000000" w:rsidP="00000000" w:rsidRDefault="00000000" w:rsidRPr="00000000" w14:paraId="00000030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1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ab/>
        <w:tab/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20160" w:w="12240" w:orient="portrait"/>
      <w:pgMar w:bottom="284" w:top="2268" w:left="1701" w:right="1418" w:header="709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                                                                                                                                                                            </w:t>
    </w:r>
    <w:r w:rsidDel="00000000" w:rsidR="00000000" w:rsidRPr="00000000">
      <w:rPr>
        <w:rFonts w:ascii="Arial" w:cs="Arial" w:eastAsia="Arial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                                                                      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-927098</wp:posOffset>
              </wp:positionH>
              <wp:positionV relativeFrom="paragraph">
                <wp:posOffset>190500</wp:posOffset>
              </wp:positionV>
              <wp:extent cx="7219950" cy="1270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199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-927098</wp:posOffset>
              </wp:positionH>
              <wp:positionV relativeFrom="paragraph">
                <wp:posOffset>190500</wp:posOffset>
              </wp:positionV>
              <wp:extent cx="7219950" cy="1270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1995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D e s d e     la     F e     e n s e ñ a n d o     a     p e n s a r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-952497</wp:posOffset>
              </wp:positionH>
              <wp:positionV relativeFrom="paragraph">
                <wp:posOffset>165100</wp:posOffset>
              </wp:positionV>
              <wp:extent cx="7219950" cy="285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0" y="0"/>
                        <a:ext cx="7219950" cy="2857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-952497</wp:posOffset>
              </wp:positionH>
              <wp:positionV relativeFrom="paragraph">
                <wp:posOffset>165100</wp:posOffset>
              </wp:positionV>
              <wp:extent cx="7219950" cy="2857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 rot="10800000">
                        <a:off x="0" y="0"/>
                        <a:ext cx="721995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2134870</wp:posOffset>
          </wp:positionH>
          <wp:positionV relativeFrom="paragraph">
            <wp:posOffset>-195577</wp:posOffset>
          </wp:positionV>
          <wp:extent cx="899160" cy="919480"/>
          <wp:effectExtent b="0" l="0" r="0" t="0"/>
          <wp:wrapSquare wrapText="bothSides" distB="0" distT="0" distL="0" distR="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9160" cy="9194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3581400</wp:posOffset>
              </wp:positionH>
              <wp:positionV relativeFrom="paragraph">
                <wp:posOffset>0</wp:posOffset>
              </wp:positionV>
              <wp:extent cx="2344420" cy="58102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4442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0D05" w:rsidDel="00000000" w:rsidP="00000000" w:rsidRDefault="00B0392C" w:rsidRPr="00000000">
                          <w:pPr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color w:val="000000"/>
                              <w:sz w:val="16"/>
                            </w:rPr>
                            <w:t>SECRETARÍA Y ADMINISTRACIÓN TALCAHUANO  451 (1828) BANFIELD</w:t>
                          </w:r>
                        </w:p>
                        <w:p w:rsidR="00BD0D05" w:rsidDel="00000000" w:rsidP="00000000" w:rsidRDefault="00B0392C" w:rsidRPr="00000000">
                          <w:pPr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color w:val="000000"/>
                              <w:sz w:val="16"/>
                            </w:rPr>
                            <w:t>DIEGEP 4403</w:t>
                          </w:r>
                        </w:p>
                        <w:p w:rsidR="00BD0D05" w:rsidDel="00000000" w:rsidP="00000000" w:rsidRDefault="00B0392C" w:rsidRPr="00000000">
                          <w:pPr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color w:val="000000"/>
                              <w:sz w:val="16"/>
                            </w:rPr>
                            <w:t xml:space="preserve">email  isagradafamilia@ yahoo.com.ar                               </w:t>
                          </w:r>
                        </w:p>
                        <w:p w:rsidR="00BD0D05" w:rsidDel="00000000" w:rsidP="00000000" w:rsidRDefault="00BD0D05" w:rsidRPr="00000000">
                          <w:pPr>
                            <w:textDirection w:val="btLr"/>
                          </w:pP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3581400</wp:posOffset>
              </wp:positionH>
              <wp:positionV relativeFrom="paragraph">
                <wp:posOffset>0</wp:posOffset>
              </wp:positionV>
              <wp:extent cx="2344420" cy="581025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44420" cy="581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-292098</wp:posOffset>
              </wp:positionH>
              <wp:positionV relativeFrom="paragraph">
                <wp:posOffset>12700</wp:posOffset>
              </wp:positionV>
              <wp:extent cx="2181225" cy="58102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122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D0D05" w:rsidDel="00000000" w:rsidP="00000000" w:rsidRDefault="00B0392C" w:rsidRPr="00000000">
                          <w:pPr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color w:val="000000"/>
                              <w:sz w:val="16"/>
                            </w:rPr>
                            <w:t xml:space="preserve">INSTITUTO SAGRADA FAMILIA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color w:val="000000"/>
                              <w:sz w:val="16"/>
                            </w:rPr>
                            <w:t xml:space="preserve">                             ESCUELA SECUNDARIA                       PUEYRREDÓN 1549 (1828) BANFIELD                                      </w:t>
                          </w:r>
                        </w:p>
                        <w:p w:rsidR="00BD0D05" w:rsidDel="00000000" w:rsidP="00000000" w:rsidRDefault="00B0392C" w:rsidRPr="00000000">
                          <w:pPr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color w:val="000000"/>
                              <w:sz w:val="16"/>
                            </w:rPr>
                            <w:t>TEL 4202-9908 4202-9737</w:t>
                          </w:r>
                        </w:p>
                        <w:p w:rsidR="00BD0D05" w:rsidDel="00000000" w:rsidP="00000000" w:rsidRDefault="00BD0D05" w:rsidRPr="00000000">
                          <w:pPr>
                            <w:textDirection w:val="btLr"/>
                          </w:pP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-292098</wp:posOffset>
              </wp:positionH>
              <wp:positionV relativeFrom="paragraph">
                <wp:posOffset>12700</wp:posOffset>
              </wp:positionV>
              <wp:extent cx="2181225" cy="581025"/>
              <wp:effectExtent b="0" l="0" r="0" t="0"/>
              <wp:wrapNone/>
              <wp:docPr id="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1225" cy="581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-977897</wp:posOffset>
              </wp:positionH>
              <wp:positionV relativeFrom="paragraph">
                <wp:posOffset>330200</wp:posOffset>
              </wp:positionV>
              <wp:extent cx="7372350" cy="3810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0" y="0"/>
                        <a:ext cx="7372350" cy="3810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-977897</wp:posOffset>
              </wp:positionH>
              <wp:positionV relativeFrom="paragraph">
                <wp:posOffset>330200</wp:posOffset>
              </wp:positionV>
              <wp:extent cx="7372350" cy="3810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 rot="10800000">
                        <a:off x="0" y="0"/>
                        <a:ext cx="737235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